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Niciforo Joseph</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580" w:type="dxa"/>
            <w:vAlign w:val="bottom"/>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vMerge w:val="restart"/>
          </w:tcPr>
          <w:p>
            <w:pPr>
              <w:spacing w:after="0"/>
              <w:rPr>
                <w:sz w:val="20"/>
                <w:szCs w:val="20"/>
                <w:color w:val="auto"/>
              </w:rPr>
            </w:pPr>
            <w:r>
              <w:rPr>
                <w:rFonts w:ascii="Arial" w:cs="Arial" w:eastAsia="Arial" w:hAnsi="Arial"/>
                <w:sz w:val="18"/>
                <w:szCs w:val="18"/>
                <w:color w:val="0000FF"/>
                <w:w w:val="94"/>
              </w:rPr>
              <w:t>C/O CBOT HOLDINGS, INC.</w:t>
            </w:r>
          </w:p>
        </w:tc>
        <w:tc>
          <w:tcPr>
            <w:tcW w:w="1580" w:type="dxa"/>
            <w:vAlign w:val="bottom"/>
          </w:tcPr>
          <w:p>
            <w:pPr>
              <w:spacing w:after="0"/>
              <w:rPr>
                <w:sz w:val="19"/>
                <w:szCs w:val="19"/>
                <w:color w:val="auto"/>
              </w:rPr>
            </w:pPr>
          </w:p>
        </w:tc>
        <w:tc>
          <w:tcPr>
            <w:tcW w:w="1720" w:type="dxa"/>
            <w:vAlign w:val="bottom"/>
            <w:gridSpan w:val="4"/>
          </w:tcPr>
          <w:p>
            <w:pPr>
              <w:ind w:left="160"/>
              <w:spacing w:after="0"/>
              <w:rPr>
                <w:sz w:val="20"/>
                <w:szCs w:val="20"/>
                <w:color w:val="auto"/>
              </w:rPr>
            </w:pPr>
            <w:r>
              <w:rPr>
                <w:rFonts w:ascii="Arial" w:cs="Arial" w:eastAsia="Arial" w:hAnsi="Arial"/>
                <w:sz w:val="18"/>
                <w:szCs w:val="18"/>
                <w:color w:val="0000FF"/>
              </w:rPr>
              <w:t>07/12/2007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141 W. JACKSON BLVD., SUITE 600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180" w:type="dxa"/>
            <w:vAlign w:val="bottom"/>
            <w:gridSpan w:val="2"/>
          </w:tcPr>
          <w:p>
            <w:pPr>
              <w:ind w:left="240"/>
              <w:spacing w:after="0"/>
              <w:rPr>
                <w:sz w:val="20"/>
                <w:szCs w:val="20"/>
                <w:color w:val="auto"/>
              </w:rPr>
            </w:pPr>
            <w:r>
              <w:rPr>
                <w:rFonts w:ascii="Arial" w:cs="Arial" w:eastAsia="Arial" w:hAnsi="Arial"/>
                <w:sz w:val="18"/>
                <w:szCs w:val="18"/>
                <w:color w:val="0000FF"/>
              </w:rPr>
              <w:t>IL</w:t>
            </w:r>
          </w:p>
        </w:tc>
        <w:tc>
          <w:tcPr>
            <w:tcW w:w="1580" w:type="dxa"/>
            <w:vAlign w:val="bottom"/>
          </w:tcPr>
          <w:p>
            <w:pPr>
              <w:ind w:left="320"/>
              <w:spacing w:after="0"/>
              <w:rPr>
                <w:sz w:val="20"/>
                <w:szCs w:val="20"/>
                <w:color w:val="auto"/>
              </w:rPr>
            </w:pPr>
            <w:r>
              <w:rPr>
                <w:rFonts w:ascii="Arial" w:cs="Arial" w:eastAsia="Arial" w:hAnsi="Arial"/>
                <w:sz w:val="18"/>
                <w:szCs w:val="18"/>
                <w:color w:val="0000FF"/>
              </w:rPr>
              <w:t>60604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ind w:left="18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1580" w:type="dxa"/>
            <w:vAlign w:val="bottom"/>
          </w:tcPr>
          <w:p>
            <w:pPr>
              <w:ind w:left="3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2"/>
          </w:tcPr>
          <w:p>
            <w:pPr>
              <w:ind w:left="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60" w:type="dxa"/>
            <w:vAlign w:val="bottom"/>
            <w:gridSpan w:val="4"/>
          </w:tcPr>
          <w:p>
            <w:pPr>
              <w:ind w:left="1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ind w:left="1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60" w:type="dxa"/>
            <w:vAlign w:val="bottom"/>
            <w:gridSpan w:val="4"/>
          </w:tcPr>
          <w:p>
            <w:pPr>
              <w:ind w:left="1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0000FF"/>
                <w:w w:val="92"/>
              </w:rPr>
              <w:t>Class A common stock, par value $0.001 per</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0000FF"/>
              </w:rPr>
              <w:t>07/12/2007</w:t>
            </w:r>
          </w:p>
        </w:tc>
        <w:tc>
          <w:tcPr>
            <w:tcW w:w="0" w:type="dxa"/>
            <w:vAlign w:val="bottom"/>
          </w:tcPr>
          <w:p>
            <w:pPr>
              <w:spacing w:after="0"/>
              <w:rPr>
                <w:sz w:val="1"/>
                <w:szCs w:val="1"/>
                <w:color w:val="auto"/>
              </w:rPr>
            </w:pPr>
          </w:p>
        </w:tc>
      </w:tr>
      <w:tr>
        <w:trPr>
          <w:trHeight w:val="114"/>
        </w:trPr>
        <w:tc>
          <w:tcPr>
            <w:tcW w:w="3320" w:type="dxa"/>
            <w:vAlign w:val="bottom"/>
            <w:vMerge w:val="restart"/>
          </w:tcPr>
          <w:p>
            <w:pPr>
              <w:spacing w:after="0"/>
              <w:rPr>
                <w:sz w:val="20"/>
                <w:szCs w:val="20"/>
                <w:color w:val="auto"/>
              </w:rPr>
            </w:pPr>
            <w:r>
              <w:rPr>
                <w:rFonts w:ascii="Arial" w:cs="Arial" w:eastAsia="Arial" w:hAnsi="Arial"/>
                <w:sz w:val="18"/>
                <w:szCs w:val="18"/>
                <w:color w:val="0000FF"/>
              </w:rPr>
              <w:t>share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800" w:val="left"/>
          <w:tab w:leader="none" w:pos="1660" w:val="left"/>
          <w:tab w:leader="none" w:pos="2140" w:val="left"/>
          <w:tab w:leader="none" w:pos="3160" w:val="left"/>
          <w:tab w:leader="none" w:pos="4220" w:val="left"/>
        </w:tabs>
        <w:rPr>
          <w:sz w:val="20"/>
          <w:szCs w:val="20"/>
          <w:color w:val="auto"/>
        </w:rPr>
      </w:pPr>
      <w:r>
        <w:rPr>
          <w:rFonts w:ascii="Arial" w:cs="Arial" w:eastAsia="Arial" w:hAnsi="Arial"/>
          <w:sz w:val="14"/>
          <w:szCs w:val="14"/>
          <w:color w:val="0000FF"/>
        </w:rPr>
        <w:t>D</w:t>
      </w:r>
      <w:r>
        <w:rPr>
          <w:sz w:val="20"/>
          <w:szCs w:val="20"/>
          <w:color w:val="auto"/>
        </w:rPr>
        <w:tab/>
      </w:r>
      <w:r>
        <w:rPr>
          <w:rFonts w:ascii="Arial" w:cs="Arial" w:eastAsia="Arial" w:hAnsi="Arial"/>
          <w:sz w:val="18"/>
          <w:szCs w:val="18"/>
          <w:color w:val="0000FF"/>
        </w:rPr>
        <w:t>27,807</w:t>
      </w:r>
      <w:r>
        <w:rPr>
          <w:sz w:val="20"/>
          <w:szCs w:val="20"/>
          <w:color w:val="auto"/>
        </w:rPr>
        <w:tab/>
      </w:r>
      <w:r>
        <w:rPr>
          <w:rFonts w:ascii="Arial" w:cs="Arial" w:eastAsia="Arial" w:hAnsi="Arial"/>
          <w:sz w:val="18"/>
          <w:szCs w:val="18"/>
          <w:color w:val="0000FF"/>
        </w:rPr>
        <w:t>D</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8"/>
          <w:szCs w:val="18"/>
          <w:color w:val="0000FF"/>
        </w:rPr>
        <w:t>0</w:t>
      </w:r>
      <w:r>
        <w:rPr>
          <w:sz w:val="20"/>
          <w:szCs w:val="20"/>
          <w:color w:val="auto"/>
        </w:rPr>
        <w:tab/>
      </w:r>
      <w:r>
        <w:rPr>
          <w:rFonts w:ascii="Arial" w:cs="Arial" w:eastAsia="Arial" w:hAnsi="Arial"/>
          <w:sz w:val="16"/>
          <w:szCs w:val="16"/>
          <w:color w:val="0000FF"/>
        </w:rPr>
        <w:t>D</w:t>
      </w:r>
    </w:p>
    <w:p>
      <w:pPr>
        <w:spacing w:after="0" w:line="222" w:lineRule="exact"/>
        <w:rPr>
          <w:sz w:val="20"/>
          <w:szCs w:val="20"/>
          <w:color w:val="auto"/>
        </w:rPr>
      </w:pPr>
    </w:p>
    <w:p>
      <w:pPr>
        <w:sectPr>
          <w:pgSz w:w="11900" w:h="16838" w:orient="portrait"/>
          <w:cols w:equalWidth="0" w:num="2">
            <w:col w:w="5100" w:space="720"/>
            <w:col w:w="560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Paul J. Draths, as attorney-</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1846"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2019-12-17T12:36:30Z</dcterms:created>
  <dcterms:modified xsi:type="dcterms:W3CDTF">2019-12-17T12:36:30Z</dcterms:modified>
</cp:coreProperties>
</file>